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B85" w:rsidRDefault="009E4B85" w:rsidP="009E4B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II. TABLICA RAZLUČNIH PRAVA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1854"/>
        <w:gridCol w:w="1536"/>
        <w:gridCol w:w="1457"/>
        <w:gridCol w:w="1110"/>
        <w:gridCol w:w="1499"/>
        <w:gridCol w:w="1408"/>
        <w:gridCol w:w="1462"/>
      </w:tblGrid>
      <w:tr w:rsidR="009E4B85" w:rsidRPr="00CD2784" w:rsidTr="00731B87">
        <w:trPr>
          <w:trHeight w:val="1016"/>
        </w:trPr>
        <w:tc>
          <w:tcPr>
            <w:tcW w:w="359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 xml:space="preserve">Redni broj 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84">
              <w:rPr>
                <w:rFonts w:ascii="Times New Roman" w:hAnsi="Times New Roman" w:cs="Times New Roman"/>
                <w:sz w:val="20"/>
                <w:szCs w:val="20"/>
              </w:rPr>
              <w:t>Dio imovine na koji se odnosi razlučno pravo</w:t>
            </w:r>
          </w:p>
        </w:tc>
      </w:tr>
      <w:tr w:rsidR="009E4B85" w:rsidRPr="00CD2784" w:rsidTr="00731B87">
        <w:trPr>
          <w:trHeight w:val="1377"/>
        </w:trPr>
        <w:tc>
          <w:tcPr>
            <w:tcW w:w="35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Privredna banka Zagreb d.d., zastup.po odvj. Goranu Suić i dr. iz OD Suić i Škunca</w:t>
            </w: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9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02535697732</w:t>
            </w:r>
          </w:p>
        </w:tc>
        <w:tc>
          <w:tcPr>
            <w:tcW w:w="50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Radnička c.50, Zagreb</w:t>
            </w:r>
          </w:p>
        </w:tc>
        <w:tc>
          <w:tcPr>
            <w:tcW w:w="644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z.k. ul. 685 k.o. Biškupec</w:t>
            </w:r>
          </w:p>
        </w:tc>
        <w:tc>
          <w:tcPr>
            <w:tcW w:w="70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2.330.612,47 kn</w:t>
            </w:r>
          </w:p>
        </w:tc>
        <w:tc>
          <w:tcPr>
            <w:tcW w:w="646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Sporazum o zasnivanju zal.prava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(Z-3225/11 i Z-6058/11)</w:t>
            </w:r>
          </w:p>
        </w:tc>
        <w:tc>
          <w:tcPr>
            <w:tcW w:w="63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k.č.br. 585/2 k.o. Biškupec</w:t>
            </w:r>
          </w:p>
        </w:tc>
      </w:tr>
      <w:tr w:rsidR="009E4B85" w:rsidRPr="00CD2784" w:rsidTr="00731B87">
        <w:trPr>
          <w:trHeight w:val="2037"/>
        </w:trPr>
        <w:tc>
          <w:tcPr>
            <w:tcW w:w="35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59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52634238587</w:t>
            </w:r>
          </w:p>
        </w:tc>
        <w:tc>
          <w:tcPr>
            <w:tcW w:w="50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Varaždin, Graberje 1</w:t>
            </w:r>
          </w:p>
        </w:tc>
        <w:tc>
          <w:tcPr>
            <w:tcW w:w="644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 xml:space="preserve">z.k. ul. 685 k.o. Biškupec 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 xml:space="preserve">154.843,84 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(na nekretninama)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 xml:space="preserve">141.910,82 kn 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(na pokretninama)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Rj. o osiguranju (Z-4415/12, Z-5836/12)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Zapisnik o izvršenoj pljenidbi i procjeni pokrente imovine od 05.05.2010.</w:t>
            </w:r>
          </w:p>
        </w:tc>
        <w:tc>
          <w:tcPr>
            <w:tcW w:w="631" w:type="pct"/>
          </w:tcPr>
          <w:p w:rsidR="009E4B85" w:rsidRPr="00CD2784" w:rsidRDefault="009E4B85" w:rsidP="00731B87">
            <w:pPr>
              <w:pStyle w:val="Bezproreda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 xml:space="preserve">Nekretnina k.č.br. 585/2 k.o. Biškupec </w:t>
            </w:r>
          </w:p>
          <w:p w:rsidR="009E4B85" w:rsidRPr="00CD2784" w:rsidRDefault="009E4B85" w:rsidP="00731B87">
            <w:pPr>
              <w:pStyle w:val="Bezproreda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E4B85" w:rsidRPr="00CD2784" w:rsidRDefault="009E4B85" w:rsidP="00731B87">
            <w:pPr>
              <w:pStyle w:val="Bezproreda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Pokretnina-tekstilni materijal, repromaterijal</w:t>
            </w:r>
          </w:p>
        </w:tc>
      </w:tr>
      <w:tr w:rsidR="009E4B85" w:rsidRPr="00CD2784" w:rsidTr="00731B87">
        <w:trPr>
          <w:trHeight w:val="2037"/>
        </w:trPr>
        <w:tc>
          <w:tcPr>
            <w:tcW w:w="35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Trentex d.o.o.</w:t>
            </w:r>
          </w:p>
        </w:tc>
        <w:tc>
          <w:tcPr>
            <w:tcW w:w="59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50294373783</w:t>
            </w:r>
          </w:p>
        </w:tc>
        <w:tc>
          <w:tcPr>
            <w:tcW w:w="50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K.Hegedušića 28, Varaždin</w:t>
            </w:r>
          </w:p>
        </w:tc>
        <w:tc>
          <w:tcPr>
            <w:tcW w:w="644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z.k. ul. 685 k.o. Biškupec</w:t>
            </w:r>
          </w:p>
        </w:tc>
        <w:tc>
          <w:tcPr>
            <w:tcW w:w="70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987.687,79</w:t>
            </w:r>
          </w:p>
        </w:tc>
        <w:tc>
          <w:tcPr>
            <w:tcW w:w="646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Sporazum o osiguranju novč.tražbine od 19.07.2013 (Z-3537/139</w:t>
            </w:r>
          </w:p>
        </w:tc>
        <w:tc>
          <w:tcPr>
            <w:tcW w:w="631" w:type="pct"/>
          </w:tcPr>
          <w:p w:rsidR="009E4B85" w:rsidRPr="00CD2784" w:rsidRDefault="009E4B85" w:rsidP="00731B87">
            <w:pPr>
              <w:pStyle w:val="Bezproreda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2784">
              <w:rPr>
                <w:rFonts w:ascii="Times New Roman" w:hAnsi="Times New Roman" w:cs="Times New Roman"/>
                <w:color w:val="000000"/>
              </w:rPr>
              <w:t>Nekretnina k.č.br. 585/2 k.o. Biškupec</w:t>
            </w:r>
          </w:p>
        </w:tc>
      </w:tr>
    </w:tbl>
    <w:p w:rsidR="009E4B85" w:rsidRDefault="009E4B85" w:rsidP="009E4B8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E4B85" w:rsidRDefault="009E4B85" w:rsidP="009E4B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B85" w:rsidRPr="0018143A" w:rsidRDefault="009E4B85" w:rsidP="009E4B8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Napomena: </w:t>
      </w:r>
      <w:r w:rsidRPr="0018143A">
        <w:rPr>
          <w:rFonts w:ascii="Times New Roman" w:hAnsi="Times New Roman" w:cs="Times New Roman"/>
          <w:bCs/>
          <w:sz w:val="24"/>
          <w:szCs w:val="24"/>
        </w:rPr>
        <w:t>Prema Zapisniku o pljenidbenom popisu od 08.08.2012., Porezna uprava je stekla založno pravo pokretninama koje nisu u toj količini/vrijednosti zatečene od strane stečajne upraviteljice (npr. stanje repromaterijala).</w:t>
      </w:r>
    </w:p>
    <w:p w:rsidR="009E4B85" w:rsidRDefault="009E4B85" w:rsidP="009E4B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B85" w:rsidRDefault="009E4B85" w:rsidP="009E4B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B85" w:rsidRDefault="009E4B85" w:rsidP="009E4B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B85" w:rsidRDefault="009E4B85" w:rsidP="009E4B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TABLICA IZLUČNIH PRAVA</w:t>
      </w:r>
    </w:p>
    <w:p w:rsidR="009E4B85" w:rsidRDefault="009E4B85" w:rsidP="009E4B8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5"/>
        <w:gridCol w:w="2055"/>
        <w:gridCol w:w="1575"/>
        <w:gridCol w:w="1655"/>
        <w:gridCol w:w="1255"/>
        <w:gridCol w:w="1692"/>
      </w:tblGrid>
      <w:tr w:rsidR="009E4B85" w:rsidRPr="00CD2784" w:rsidTr="00731B87">
        <w:trPr>
          <w:jc w:val="center"/>
        </w:trPr>
        <w:tc>
          <w:tcPr>
            <w:tcW w:w="628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Ime i prezime /  tvrtka ili naziv izlučnog vjerovnika</w:t>
            </w:r>
          </w:p>
        </w:tc>
        <w:tc>
          <w:tcPr>
            <w:tcW w:w="718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w="758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Adresa / sjedište izlučnog vjerovnika</w:t>
            </w:r>
          </w:p>
        </w:tc>
        <w:tc>
          <w:tcPr>
            <w:tcW w:w="561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369" w:type="pct"/>
            <w:vAlign w:val="center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9E4B85" w:rsidRPr="00CD2784" w:rsidTr="00731B87">
        <w:trPr>
          <w:jc w:val="center"/>
        </w:trPr>
        <w:tc>
          <w:tcPr>
            <w:tcW w:w="62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--------------</w:t>
            </w:r>
          </w:p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-----------------------</w:t>
            </w:r>
          </w:p>
        </w:tc>
        <w:tc>
          <w:tcPr>
            <w:tcW w:w="71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-----------------</w:t>
            </w:r>
          </w:p>
        </w:tc>
        <w:tc>
          <w:tcPr>
            <w:tcW w:w="758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------------------</w:t>
            </w:r>
          </w:p>
        </w:tc>
        <w:tc>
          <w:tcPr>
            <w:tcW w:w="561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-------------</w:t>
            </w:r>
          </w:p>
        </w:tc>
        <w:tc>
          <w:tcPr>
            <w:tcW w:w="1369" w:type="pct"/>
          </w:tcPr>
          <w:p w:rsidR="009E4B85" w:rsidRPr="00CD2784" w:rsidRDefault="009E4B85" w:rsidP="00731B8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84">
              <w:rPr>
                <w:rFonts w:ascii="Times New Roman" w:hAnsi="Times New Roman" w:cs="Times New Roman"/>
                <w:sz w:val="24"/>
                <w:szCs w:val="24"/>
              </w:rPr>
              <w:t>------------</w:t>
            </w:r>
          </w:p>
        </w:tc>
      </w:tr>
    </w:tbl>
    <w:p w:rsidR="009E4B85" w:rsidRDefault="009E4B85" w:rsidP="009E4B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4B85" w:rsidRDefault="009E4B85" w:rsidP="009E4B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4B85" w:rsidRDefault="009E4B85" w:rsidP="009E4B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Stečajni upravitelj</w:t>
      </w:r>
    </w:p>
    <w:p w:rsidR="009E4B85" w:rsidRDefault="009E4B85" w:rsidP="009E4B85">
      <w:pPr>
        <w:rPr>
          <w:rFonts w:ascii="Times New Roman" w:hAnsi="Times New Roman" w:cs="Times New Roman"/>
          <w:sz w:val="24"/>
          <w:szCs w:val="24"/>
        </w:rPr>
      </w:pPr>
    </w:p>
    <w:p w:rsidR="009E4B85" w:rsidRDefault="009E4B85" w:rsidP="009E4B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Zagreb, 28.12.2016.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_____________________</w:t>
      </w:r>
    </w:p>
    <w:p w:rsidR="00E12F52" w:rsidRDefault="00E12F52"/>
    <w:sectPr w:rsidR="00E12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54B"/>
    <w:rsid w:val="009E4B85"/>
    <w:rsid w:val="00C333F4"/>
    <w:rsid w:val="00E12F52"/>
    <w:rsid w:val="00F4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B85"/>
    <w:pPr>
      <w:spacing w:after="8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E4B85"/>
    <w:pPr>
      <w:spacing w:after="8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B85"/>
    <w:pPr>
      <w:spacing w:after="8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E4B85"/>
    <w:pPr>
      <w:spacing w:after="8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2017-01-04T09:38:00Z</dcterms:created>
  <dcterms:modified xsi:type="dcterms:W3CDTF">2017-01-04T09:38:00Z</dcterms:modified>
</cp:coreProperties>
</file>